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7C" w:rsidRPr="00FA5A31" w:rsidRDefault="00C5217C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bookmarkStart w:id="0" w:name="_Toc58917853"/>
      <w:r w:rsidRPr="00FA5A31">
        <w:rPr>
          <w:color w:val="09230B"/>
          <w:szCs w:val="20"/>
        </w:rPr>
        <w:t>ANEXO VII.</w:t>
      </w:r>
      <w:bookmarkEnd w:id="0"/>
    </w:p>
    <w:p w:rsidR="00C5217C" w:rsidRPr="00FA5A31" w:rsidRDefault="00C5217C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bookmarkStart w:id="1" w:name="_Toc25770340"/>
      <w:bookmarkStart w:id="2" w:name="_Toc58917854"/>
      <w:r w:rsidRPr="00FA5A31">
        <w:rPr>
          <w:color w:val="09230B"/>
          <w:szCs w:val="20"/>
        </w:rPr>
        <w:t>MODELO DE PROPOSICION ECONOMICA DE VARIANTE</w:t>
      </w:r>
      <w:bookmarkEnd w:id="1"/>
      <w:bookmarkEnd w:id="2"/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 xml:space="preserve"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para la contratación de </w:t>
      </w:r>
      <w:r w:rsidRPr="00FA5A31">
        <w:rPr>
          <w:rFonts w:ascii="Verdana" w:hAnsi="Verdana" w:cs="Arial"/>
          <w:b/>
          <w:sz w:val="20"/>
          <w:szCs w:val="20"/>
        </w:rPr>
        <w:t>“</w:t>
      </w:r>
      <w:r w:rsidRPr="00FA5A31">
        <w:rPr>
          <w:rFonts w:ascii="Verdana" w:hAnsi="Verdana" w:cs="Arial"/>
          <w:b/>
          <w:spacing w:val="-3"/>
          <w:sz w:val="20"/>
          <w:szCs w:val="20"/>
        </w:rPr>
        <w:t>pólizas de seguro de Responsabilidad Civil General y Profesional de Mutua Montañesa, de Responsabilidad Civil de Administradores y Altos directivos de Mutua Montañesa,  de Accidentes de los miembros de los Ó</w:t>
      </w:r>
      <w:r w:rsidRPr="00FA5A31">
        <w:rPr>
          <w:rFonts w:ascii="Verdana" w:hAnsi="Verdana" w:cs="Arial"/>
          <w:b/>
          <w:bCs/>
          <w:sz w:val="20"/>
          <w:szCs w:val="20"/>
        </w:rPr>
        <w:t>rganos de Gobierno y Participación</w:t>
      </w:r>
      <w:r w:rsidRPr="00FA5A31">
        <w:rPr>
          <w:rFonts w:ascii="Verdana" w:hAnsi="Verdana" w:cs="Arial"/>
          <w:b/>
          <w:spacing w:val="-3"/>
          <w:sz w:val="20"/>
          <w:szCs w:val="20"/>
        </w:rPr>
        <w:t xml:space="preserve"> de Mutua Montañesa, de Daños Materiales de Mutua Montañesa, de Vida de los Empleados de Mutua Montañesa, y de Daños Materiales y de Responsabilidad Civil en la circulación de vehículos a motor de Mutua Montañesa</w:t>
      </w:r>
      <w:r w:rsidRPr="00FA5A31">
        <w:rPr>
          <w:rFonts w:ascii="Verdana" w:hAnsi="Verdana" w:cs="Arial"/>
          <w:spacing w:val="-3"/>
          <w:sz w:val="20"/>
          <w:szCs w:val="20"/>
        </w:rPr>
        <w:t>”, publicado en el Perfil de contratante de Mutua Montañesa 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</w:t>
      </w:r>
      <w:r w:rsidRPr="00FA5A31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FA5A31">
        <w:rPr>
          <w:rFonts w:ascii="Verdana" w:hAnsi="Verdana" w:cs="Arial"/>
          <w:spacing w:val="-3"/>
          <w:sz w:val="20"/>
          <w:szCs w:val="20"/>
        </w:rPr>
        <w:t>: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  <w:u w:val="single"/>
        </w:rPr>
        <w:t>Lote 1</w:t>
      </w:r>
      <w:r w:rsidRPr="00FA5A31">
        <w:rPr>
          <w:rFonts w:ascii="Verdana" w:hAnsi="Verdana" w:cs="Arial"/>
          <w:bCs/>
          <w:sz w:val="20"/>
          <w:szCs w:val="20"/>
        </w:rPr>
        <w:t>: Póliza de seguro de responsabilidad civil general y profesional de Mutua Montañesa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Recargos, gravámenes e impuestos que Repercutan en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ind w:hanging="823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</w:rPr>
        <w:tab/>
      </w:r>
      <w:r w:rsidRPr="00FA5A31">
        <w:rPr>
          <w:rFonts w:ascii="Verdana" w:hAnsi="Verdana" w:cs="Arial"/>
          <w:b/>
          <w:bCs/>
          <w:sz w:val="20"/>
          <w:szCs w:val="20"/>
        </w:rPr>
        <w:tab/>
      </w: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ind w:hanging="823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</w:rPr>
        <w:tab/>
      </w:r>
      <w:r w:rsidRPr="00FA5A31">
        <w:rPr>
          <w:rFonts w:ascii="Verdana" w:hAnsi="Verdana" w:cs="Arial"/>
          <w:b/>
          <w:bCs/>
          <w:sz w:val="20"/>
          <w:szCs w:val="20"/>
          <w:u w:val="single"/>
        </w:rPr>
        <w:t>Lote 2</w:t>
      </w:r>
      <w:r w:rsidRPr="00FA5A31">
        <w:rPr>
          <w:rFonts w:ascii="Verdana" w:hAnsi="Verdana" w:cs="Arial"/>
          <w:bCs/>
          <w:sz w:val="20"/>
          <w:szCs w:val="20"/>
        </w:rPr>
        <w:t>: Póliza de seguro de responsabilidad civil de administradores y altos directivos de Mutua Montañesa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Recargos, gravámenes e impuestos que Repercutan en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ind w:hanging="823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</w:rPr>
        <w:tab/>
      </w:r>
      <w:r w:rsidRPr="00FA5A31">
        <w:rPr>
          <w:rFonts w:ascii="Verdana" w:hAnsi="Verdana" w:cs="Arial"/>
          <w:b/>
          <w:bCs/>
          <w:sz w:val="20"/>
          <w:szCs w:val="20"/>
        </w:rPr>
        <w:tab/>
      </w:r>
    </w:p>
    <w:p w:rsidR="00C5217C" w:rsidRPr="00FA5A31" w:rsidRDefault="00C5217C" w:rsidP="00C5217C">
      <w:pPr>
        <w:tabs>
          <w:tab w:val="left" w:pos="-1014"/>
          <w:tab w:val="left" w:pos="-720"/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ind w:hanging="823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</w:rPr>
        <w:tab/>
      </w:r>
      <w:r w:rsidRPr="00FA5A31">
        <w:rPr>
          <w:rFonts w:ascii="Verdana" w:hAnsi="Verdana" w:cs="Arial"/>
          <w:b/>
          <w:bCs/>
          <w:sz w:val="20"/>
          <w:szCs w:val="20"/>
        </w:rPr>
        <w:tab/>
      </w:r>
      <w:r w:rsidRPr="00FA5A31">
        <w:rPr>
          <w:rFonts w:ascii="Verdana" w:hAnsi="Verdana" w:cs="Arial"/>
          <w:b/>
          <w:bCs/>
          <w:sz w:val="20"/>
          <w:szCs w:val="20"/>
          <w:u w:val="single"/>
        </w:rPr>
        <w:t>Lote 3</w:t>
      </w:r>
      <w:r w:rsidRPr="00FA5A31">
        <w:rPr>
          <w:rFonts w:ascii="Verdana" w:hAnsi="Verdana" w:cs="Arial"/>
          <w:bCs/>
          <w:sz w:val="20"/>
          <w:szCs w:val="20"/>
        </w:rPr>
        <w:t>: Póliza de seguro de vida de empleados de Mutua Montañesa y de accidentes de los miembros de los órganos de Gobierno y Participación de Mutua Montañesa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b/>
          <w:i/>
          <w:iCs/>
          <w:sz w:val="20"/>
          <w:szCs w:val="20"/>
          <w:lang w:eastAsia="es-ES"/>
        </w:rPr>
      </w:pPr>
      <w:r w:rsidRPr="00FA5A31">
        <w:rPr>
          <w:rFonts w:ascii="Symbol" w:hAnsi="Symbol"/>
          <w:b/>
          <w:sz w:val="20"/>
          <w:szCs w:val="20"/>
        </w:rPr>
        <w:t></w:t>
      </w:r>
      <w:r w:rsidRPr="00FA5A31">
        <w:rPr>
          <w:rFonts w:ascii="Times New Roman" w:hAnsi="Times New Roman"/>
          <w:b/>
          <w:sz w:val="14"/>
          <w:szCs w:val="14"/>
        </w:rPr>
        <w:t xml:space="preserve">       </w:t>
      </w:r>
      <w:r w:rsidRPr="00FA5A31">
        <w:rPr>
          <w:rFonts w:ascii="Verdana" w:hAnsi="Verdana"/>
          <w:b/>
          <w:i/>
          <w:iCs/>
          <w:sz w:val="20"/>
          <w:szCs w:val="20"/>
        </w:rPr>
        <w:t>Oferta económica de la póliza de Vida de los empleados de Mutua Montañesa:</w:t>
      </w:r>
    </w:p>
    <w:p w:rsidR="00C5217C" w:rsidRPr="00FA5A31" w:rsidRDefault="00C5217C" w:rsidP="00C5217C">
      <w:pPr>
        <w:tabs>
          <w:tab w:val="left" w:pos="-1014"/>
          <w:tab w:val="left" w:pos="-720"/>
        </w:tabs>
        <w:autoSpaceDE w:val="0"/>
        <w:autoSpaceDN w:val="0"/>
        <w:adjustRightInd w:val="0"/>
        <w:spacing w:after="0" w:line="240" w:lineRule="atLeast"/>
        <w:ind w:hanging="823"/>
        <w:jc w:val="both"/>
        <w:rPr>
          <w:rFonts w:ascii="Verdana" w:hAnsi="Verdana" w:cs="Arial"/>
          <w:bCs/>
          <w:sz w:val="20"/>
          <w:szCs w:val="20"/>
        </w:rPr>
      </w:pP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Recargos, gravámenes e impuestos que Repercutan en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C5217C" w:rsidRPr="00FA5A31" w:rsidRDefault="00C5217C" w:rsidP="00C5217C">
      <w:pPr>
        <w:autoSpaceDE w:val="0"/>
        <w:autoSpaceDN w:val="0"/>
        <w:spacing w:line="288" w:lineRule="auto"/>
        <w:jc w:val="both"/>
        <w:rPr>
          <w:rFonts w:ascii="Verdana" w:hAnsi="Verdana"/>
          <w:color w:val="FF0000"/>
          <w:spacing w:val="-3"/>
          <w:sz w:val="20"/>
          <w:szCs w:val="20"/>
        </w:rPr>
      </w:pPr>
    </w:p>
    <w:p w:rsidR="00C5217C" w:rsidRPr="00FA5A31" w:rsidRDefault="00C5217C" w:rsidP="00C5217C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b/>
          <w:i/>
          <w:iCs/>
          <w:sz w:val="20"/>
          <w:szCs w:val="20"/>
        </w:rPr>
      </w:pPr>
      <w:r w:rsidRPr="00FA5A31">
        <w:rPr>
          <w:rFonts w:ascii="Symbol" w:hAnsi="Symbol"/>
          <w:b/>
          <w:sz w:val="20"/>
          <w:szCs w:val="20"/>
        </w:rPr>
        <w:t></w:t>
      </w:r>
      <w:r w:rsidRPr="00FA5A31">
        <w:rPr>
          <w:rFonts w:ascii="Times New Roman" w:hAnsi="Times New Roman"/>
          <w:b/>
          <w:sz w:val="14"/>
          <w:szCs w:val="14"/>
        </w:rPr>
        <w:t xml:space="preserve">       </w:t>
      </w:r>
      <w:r w:rsidRPr="00FA5A31">
        <w:rPr>
          <w:rFonts w:ascii="Verdana" w:hAnsi="Verdana"/>
          <w:b/>
          <w:i/>
          <w:iCs/>
          <w:sz w:val="20"/>
          <w:szCs w:val="20"/>
        </w:rPr>
        <w:t>Oferta económica de la póliza de accidentes de los miembros de los órganos de Gobierno y Participación de Mutua Montañesa</w:t>
      </w:r>
    </w:p>
    <w:p w:rsidR="00C5217C" w:rsidRPr="00FA5A31" w:rsidRDefault="00C5217C" w:rsidP="00C5217C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i/>
          <w:iCs/>
          <w:color w:val="FF0000"/>
          <w:sz w:val="20"/>
          <w:szCs w:val="20"/>
          <w:lang w:eastAsia="es-ES"/>
        </w:rPr>
      </w:pP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Recargos, gravámenes e impuestos que Repercutan en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  <w:u w:val="single"/>
        </w:rPr>
        <w:t>Lote 4</w:t>
      </w:r>
      <w:r w:rsidRPr="00FA5A31">
        <w:rPr>
          <w:rFonts w:ascii="Verdana" w:hAnsi="Verdana" w:cs="Arial"/>
          <w:bCs/>
          <w:sz w:val="20"/>
          <w:szCs w:val="20"/>
        </w:rPr>
        <w:t>: Póliza de seguro de daños materiales de Mutua Montañesa.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Recargos, gravámenes e impuestos que Repercutan en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C5217C" w:rsidRPr="00FA5A31" w:rsidRDefault="00C5217C" w:rsidP="00C5217C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A5A31">
        <w:rPr>
          <w:rFonts w:ascii="Verdana" w:hAnsi="Verdana" w:cs="Arial"/>
          <w:b/>
          <w:bCs/>
          <w:sz w:val="20"/>
          <w:szCs w:val="20"/>
          <w:u w:val="single"/>
        </w:rPr>
        <w:t>Lote 5</w:t>
      </w:r>
      <w:r w:rsidRPr="00FA5A31">
        <w:rPr>
          <w:rFonts w:ascii="Verdana" w:hAnsi="Verdana" w:cs="Arial"/>
          <w:bCs/>
          <w:sz w:val="20"/>
          <w:szCs w:val="20"/>
        </w:rPr>
        <w:t>: Póliza de seguro de daños materiales y de responsabilidad civil en la circulación de vehículos a motor Mutua Montañesa.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Recargos, gravámenes e impuestos que Repercutan en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pacing w:after="0" w:line="360" w:lineRule="auto"/>
        <w:jc w:val="right"/>
        <w:rPr>
          <w:rFonts w:asciiTheme="majorHAnsi" w:eastAsia="Verdana" w:hAnsiTheme="majorHAnsi" w:cs="Times New Roman"/>
          <w:sz w:val="20"/>
          <w:szCs w:val="20"/>
        </w:rPr>
      </w:pP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En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, a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</w:p>
    <w:p w:rsidR="00C5217C" w:rsidRPr="00FA5A31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Pr="00FA5A31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Verdana" w:hAnsiTheme="majorHAnsi" w:cs="Times New Roman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Times New Roman" w:hAnsiTheme="majorHAnsi" w:cs="Times New Roman"/>
          <w:sz w:val="20"/>
          <w:szCs w:val="20"/>
        </w:rPr>
      </w:pPr>
      <w:r w:rsidRPr="00FA5A31">
        <w:rPr>
          <w:rFonts w:asciiTheme="majorHAnsi" w:eastAsia="Times New Roman" w:hAnsiTheme="majorHAnsi" w:cs="Times New Roman"/>
          <w:sz w:val="20"/>
          <w:szCs w:val="20"/>
        </w:rPr>
        <w:t>&lt;&lt;INDICAR EMPRESA Y FIRMA&gt;&gt;</w:t>
      </w: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A67A4B" w:rsidRPr="004301B3" w:rsidRDefault="00C5217C" w:rsidP="00C5217C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A67A4B" w:rsidRPr="004301B3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5217C" w:rsidRPr="00E23EF8" w:rsidRDefault="00C5217C" w:rsidP="00C5217C">
      <w:pPr>
        <w:pStyle w:val="Textonotapie"/>
        <w:jc w:val="both"/>
        <w:rPr>
          <w:rFonts w:ascii="Verdana" w:hAnsi="Verdana"/>
          <w:sz w:val="16"/>
          <w:szCs w:val="16"/>
        </w:rPr>
      </w:pPr>
      <w:r w:rsidRPr="00E23EF8">
        <w:rPr>
          <w:rStyle w:val="Refdenotaalpie"/>
          <w:rFonts w:ascii="Verdana" w:hAnsi="Verdana"/>
          <w:sz w:val="16"/>
          <w:szCs w:val="16"/>
        </w:rPr>
        <w:footnoteRef/>
      </w:r>
      <w:r w:rsidRPr="00E23EF8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5217C" w:rsidRPr="00697892" w:rsidRDefault="00C5217C" w:rsidP="00C5217C">
      <w:pPr>
        <w:pStyle w:val="Textonotapie"/>
        <w:rPr>
          <w:lang w:val="es-ES_tradnl"/>
        </w:rPr>
      </w:pPr>
      <w:r w:rsidRPr="00E23EF8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76E45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3408</Characters>
  <Application>Microsoft Office Word</Application>
  <DocSecurity>0</DocSecurity>
  <Lines>28</Lines>
  <Paragraphs>8</Paragraphs>
  <ScaleCrop>false</ScaleCrop>
  <Company>Mutua Montañesa</Company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</cp:revision>
  <dcterms:created xsi:type="dcterms:W3CDTF">2020-12-17T11:34:00Z</dcterms:created>
  <dcterms:modified xsi:type="dcterms:W3CDTF">2020-12-17T11:35:00Z</dcterms:modified>
</cp:coreProperties>
</file>