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BF3E69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BF3E69" w:rsidRDefault="00BF3E69" w:rsidP="00BF3E6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7054"/>
        <w:gridCol w:w="1949"/>
      </w:tblGrid>
      <w:tr w:rsidR="00BF3E69" w:rsidTr="00281880">
        <w:tc>
          <w:tcPr>
            <w:tcW w:w="7054" w:type="dxa"/>
            <w:tcBorders>
              <w:right w:val="single" w:sz="4" w:space="0" w:color="FFFFFF" w:themeColor="background1"/>
            </w:tcBorders>
            <w:shd w:val="clear" w:color="auto" w:fill="09230B"/>
            <w:vAlign w:val="center"/>
          </w:tcPr>
          <w:p w:rsidR="00BF3E69" w:rsidRPr="00E454B8" w:rsidRDefault="00BF3E69" w:rsidP="00737AEE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hAnsi="Verdana" w:cstheme="minorHAnsi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theme="minorHAnsi"/>
                <w:b/>
                <w:color w:val="FFFFFF" w:themeColor="background1"/>
                <w:spacing w:val="-3"/>
              </w:rPr>
              <w:t>DESCRIPCIÓN</w:t>
            </w:r>
          </w:p>
        </w:tc>
        <w:tc>
          <w:tcPr>
            <w:tcW w:w="1949" w:type="dxa"/>
            <w:tcBorders>
              <w:left w:val="single" w:sz="4" w:space="0" w:color="FFFFFF" w:themeColor="background1"/>
            </w:tcBorders>
            <w:shd w:val="clear" w:color="auto" w:fill="09230B"/>
            <w:vAlign w:val="center"/>
          </w:tcPr>
          <w:p w:rsidR="00BF3E69" w:rsidRPr="00E454B8" w:rsidRDefault="00BF3E69" w:rsidP="00737AEE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Verdana" w:hAnsi="Verdana" w:cstheme="minorHAnsi"/>
                <w:b/>
                <w:color w:val="FFFFFF" w:themeColor="background1"/>
                <w:spacing w:val="-3"/>
              </w:rPr>
            </w:pPr>
            <w:r w:rsidRPr="00E454B8">
              <w:rPr>
                <w:rFonts w:ascii="Verdana" w:hAnsi="Verdana" w:cstheme="minorHAnsi"/>
                <w:b/>
                <w:color w:val="FFFFFF" w:themeColor="background1"/>
                <w:spacing w:val="-3"/>
              </w:rPr>
              <w:t>OFERTA</w:t>
            </w:r>
          </w:p>
        </w:tc>
      </w:tr>
      <w:tr w:rsidR="00BF3E69" w:rsidTr="00281880">
        <w:tc>
          <w:tcPr>
            <w:tcW w:w="7054" w:type="dxa"/>
            <w:vAlign w:val="center"/>
          </w:tcPr>
          <w:p w:rsidR="00BF3E69" w:rsidRDefault="00BF3E69" w:rsidP="0028188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theme="minorHAnsi"/>
                <w:spacing w:val="-3"/>
              </w:rPr>
            </w:pPr>
            <w:r>
              <w:rPr>
                <w:rFonts w:ascii="Verdana" w:hAnsi="Verdana" w:cstheme="minorHAnsi"/>
                <w:spacing w:val="-3"/>
              </w:rPr>
              <w:t>Remuneración (diferencial aplicado sobre el índice medio del tipo de interés del euro a un mes (EURIBOR) expresado con tres decimales)</w:t>
            </w:r>
          </w:p>
        </w:tc>
        <w:tc>
          <w:tcPr>
            <w:tcW w:w="1949" w:type="dxa"/>
            <w:vAlign w:val="center"/>
          </w:tcPr>
          <w:p w:rsidR="00BF3E69" w:rsidRPr="00620761" w:rsidRDefault="00BF3E69" w:rsidP="00737AEE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b/>
                <w:spacing w:val="-3"/>
              </w:rPr>
            </w:pPr>
          </w:p>
        </w:tc>
      </w:tr>
      <w:tr w:rsidR="00BF3E69" w:rsidTr="00281880">
        <w:tc>
          <w:tcPr>
            <w:tcW w:w="7054" w:type="dxa"/>
            <w:vAlign w:val="center"/>
          </w:tcPr>
          <w:p w:rsidR="00BF3E69" w:rsidRDefault="00BF3E69" w:rsidP="00737AEE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Verdana" w:hAnsi="Verdana" w:cstheme="minorHAnsi"/>
                <w:spacing w:val="-3"/>
              </w:rPr>
            </w:pPr>
            <w:r>
              <w:rPr>
                <w:rFonts w:ascii="Verdana" w:hAnsi="Verdana" w:cstheme="minorHAnsi"/>
                <w:spacing w:val="-3"/>
              </w:rPr>
              <w:t>Costes operativos anules aplicados a la prestación del servicio</w:t>
            </w:r>
          </w:p>
        </w:tc>
        <w:tc>
          <w:tcPr>
            <w:tcW w:w="1949" w:type="dxa"/>
            <w:vAlign w:val="center"/>
          </w:tcPr>
          <w:p w:rsidR="00BF3E69" w:rsidRPr="00620761" w:rsidRDefault="00BF3E69" w:rsidP="00737AEE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b/>
                <w:spacing w:val="-3"/>
              </w:rPr>
            </w:pPr>
            <w:r w:rsidRPr="00620761">
              <w:rPr>
                <w:rFonts w:ascii="Verdana" w:hAnsi="Verdana" w:cstheme="minorHAnsi"/>
                <w:b/>
                <w:spacing w:val="-3"/>
              </w:rPr>
              <w:t>€</w:t>
            </w:r>
          </w:p>
        </w:tc>
      </w:tr>
      <w:tr w:rsidR="00BF3E69" w:rsidTr="00281880">
        <w:tc>
          <w:tcPr>
            <w:tcW w:w="7054" w:type="dxa"/>
            <w:vAlign w:val="center"/>
          </w:tcPr>
          <w:p w:rsidR="00BF3E69" w:rsidRDefault="00BF3E69" w:rsidP="0028188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Verdana" w:hAnsi="Verdana" w:cstheme="minorHAnsi"/>
                <w:spacing w:val="-3"/>
              </w:rPr>
            </w:pPr>
            <w:r>
              <w:rPr>
                <w:rFonts w:ascii="Verdana" w:hAnsi="Verdana" w:cstheme="minorHAnsi"/>
                <w:spacing w:val="-3"/>
              </w:rPr>
              <w:t>Coste Financiero sobre el Saldo Medio de las Cuentas de Tesorería</w:t>
            </w:r>
          </w:p>
        </w:tc>
        <w:tc>
          <w:tcPr>
            <w:tcW w:w="1949" w:type="dxa"/>
            <w:vAlign w:val="center"/>
          </w:tcPr>
          <w:p w:rsidR="00BF3E69" w:rsidRPr="00620761" w:rsidRDefault="00BF3E69" w:rsidP="00737AEE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Verdana" w:hAnsi="Verdana" w:cstheme="minorHAnsi"/>
                <w:b/>
                <w:spacing w:val="-3"/>
              </w:rPr>
            </w:pPr>
            <w:r w:rsidRPr="00620761">
              <w:rPr>
                <w:rFonts w:ascii="Verdana" w:hAnsi="Verdana" w:cstheme="minorHAnsi"/>
                <w:b/>
                <w:spacing w:val="-3"/>
              </w:rPr>
              <w:t>%</w:t>
            </w:r>
          </w:p>
        </w:tc>
      </w:tr>
    </w:tbl>
    <w:p w:rsidR="00BF3E69" w:rsidRPr="005365D5" w:rsidRDefault="00BF3E69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34348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34348B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D50D1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81880"/>
    <w:rsid w:val="002E384B"/>
    <w:rsid w:val="0034348B"/>
    <w:rsid w:val="00355395"/>
    <w:rsid w:val="004301B3"/>
    <w:rsid w:val="00447DA4"/>
    <w:rsid w:val="004A648F"/>
    <w:rsid w:val="004D75FC"/>
    <w:rsid w:val="004F5C65"/>
    <w:rsid w:val="0050345D"/>
    <w:rsid w:val="00554F70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3E69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D55WCX7TAH37-151-9285</_dlc_DocId>
    <_dlc_DocIdUrl xmlns="92d84fca-0ec9-4bd1-bf0f-9cd618bc4a3d">
      <Url>http://proyectosmm.mutuamontanesa.local/comprasmm/_layouts/DocIdRedir.aspx?ID=D55WCX7TAH37-151-9285</Url>
      <Description>D55WCX7TAH37-151-9285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9430C1-A832-49E5-9769-535BE133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</Words>
  <Characters>1628</Characters>
  <Application>Microsoft Office Word</Application>
  <DocSecurity>0</DocSecurity>
  <Lines>13</Lines>
  <Paragraphs>3</Paragraphs>
  <ScaleCrop>false</ScaleCrop>
  <Company>Mutua Montañesa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20</cp:revision>
  <dcterms:created xsi:type="dcterms:W3CDTF">2020-12-17T11:34:00Z</dcterms:created>
  <dcterms:modified xsi:type="dcterms:W3CDTF">2022-07-19T06:49:00Z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f5585083-34a8-4f24-a4f2-41c7985921c1</vt:lpwstr>
  </property>
  <property fmtid="{D5CDD505-2E9C-101B-9397-08002B2CF9AE}" pid="3" name="ContentTypeId">
    <vt:lpwstr>0x0101004AF95BCE5B083F41879D8CB7F71A3462</vt:lpwstr>
  </property>
</Properties>
</file>