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5365D5" w:rsidRDefault="00873EB8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</w:t>
      </w:r>
      <w:r w:rsidR="00E261D5">
        <w:rPr>
          <w:rFonts w:ascii="Verdana" w:hAnsi="Verdana" w:cs="Arial"/>
          <w:b/>
          <w:bCs/>
          <w:color w:val="000000"/>
          <w:sz w:val="20"/>
          <w:szCs w:val="20"/>
        </w:rPr>
        <w:t>SUMINISTRO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</w:t>
      </w:r>
      <w:r w:rsidRPr="009960FE">
        <w:rPr>
          <w:rFonts w:ascii="Verdana" w:hAnsi="Verdana" w:cs="Arial"/>
          <w:b/>
          <w:bCs/>
          <w:color w:val="000000"/>
          <w:sz w:val="20"/>
          <w:szCs w:val="20"/>
          <w:highlight w:val="yellow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</w:t>
      </w:r>
      <w:r w:rsidR="00C02BEF">
        <w:rPr>
          <w:rStyle w:val="Refdenotaalpie"/>
          <w:rFonts w:cstheme="minorHAnsi"/>
          <w:spacing w:val="-3"/>
          <w:szCs w:val="20"/>
        </w:rPr>
        <w:footnoteReference w:id="1"/>
      </w:r>
      <w:r>
        <w:rPr>
          <w:rFonts w:ascii="Verdana" w:hAnsi="Verdana" w:cstheme="minorHAnsi"/>
          <w:spacing w:val="-3"/>
          <w:sz w:val="20"/>
          <w:szCs w:val="20"/>
        </w:rPr>
        <w:t>:</w:t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6039"/>
        <w:gridCol w:w="2964"/>
      </w:tblGrid>
      <w:tr w:rsidR="00873EB8" w:rsidRPr="005365D5" w:rsidTr="00750E7F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9960FE" w:rsidRDefault="00BC3876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 xml:space="preserve">En caso de existir precios unitarios, se deberán </w:t>
      </w:r>
      <w:r w:rsidR="009256D3">
        <w:rPr>
          <w:rFonts w:ascii="Verdana" w:hAnsi="Verdana" w:cstheme="minorHAnsi"/>
          <w:spacing w:val="-3"/>
          <w:sz w:val="20"/>
          <w:szCs w:val="20"/>
        </w:rPr>
        <w:t>desglosar</w:t>
      </w:r>
      <w:r>
        <w:rPr>
          <w:rFonts w:ascii="Verdana" w:hAnsi="Verdana" w:cstheme="minorHAnsi"/>
          <w:spacing w:val="-3"/>
          <w:sz w:val="20"/>
          <w:szCs w:val="20"/>
        </w:rPr>
        <w:t xml:space="preserve"> a continuación:</w:t>
      </w:r>
      <w:r w:rsidR="00873EB8">
        <w:rPr>
          <w:rFonts w:ascii="Verdana" w:hAnsi="Verdana" w:cstheme="minorHAnsi"/>
          <w:spacing w:val="-3"/>
          <w:sz w:val="20"/>
          <w:szCs w:val="20"/>
        </w:rPr>
        <w:t xml:space="preserve"> </w:t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873EB8" w:rsidRPr="00E717A3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D83344" w:rsidRDefault="004761FD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4761FD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873EB8" w:rsidRPr="00C02BEF" w:rsidRDefault="00D83344" w:rsidP="00C02BEF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:rsidR="00873EB8" w:rsidRPr="00FA5A31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  <w:footnote w:id="1">
    <w:p w:rsidR="00C02BEF" w:rsidRPr="00DE7DC2" w:rsidRDefault="00C02BEF" w:rsidP="00C02BEF">
      <w:pPr>
        <w:pStyle w:val="Textonotapie"/>
        <w:spacing w:after="0"/>
        <w:jc w:val="both"/>
        <w:rPr>
          <w:rFonts w:ascii="Verdana" w:hAnsi="Verdana"/>
          <w:sz w:val="16"/>
          <w:szCs w:val="16"/>
        </w:rPr>
      </w:pPr>
      <w:r>
        <w:rPr>
          <w:rStyle w:val="Refdenotaalpie"/>
        </w:rPr>
        <w:footnoteRef/>
      </w:r>
      <w:r>
        <w:t xml:space="preserve"> </w:t>
      </w:r>
      <w:r w:rsidRPr="00DE7DC2">
        <w:rPr>
          <w:rFonts w:ascii="Verdana" w:hAnsi="Verdana"/>
          <w:sz w:val="16"/>
          <w:szCs w:val="16"/>
        </w:rPr>
        <w:t xml:space="preserve">El desglose podrá ser todo lo detallado que el licitador considere oportuno, debiendo de establecer subtotales y niveles de agrupación que faciliten la revisión. Se aconseja el mayor nivel de descompuesto posible, con el fin de la adecuada comprensión de los elementos incluidos en los servicios ofertados. </w:t>
      </w:r>
    </w:p>
    <w:p w:rsidR="00C02BEF" w:rsidRPr="00C02BEF" w:rsidRDefault="00C02BEF" w:rsidP="00C02BEF">
      <w:pPr>
        <w:pStyle w:val="Textonotapie"/>
        <w:rPr>
          <w:lang w:val="es-ES_tradnl"/>
        </w:rPr>
      </w:pPr>
      <w:r w:rsidRPr="00DE7DC2">
        <w:rPr>
          <w:rFonts w:ascii="Verdana" w:hAnsi="Verdana"/>
          <w:sz w:val="16"/>
          <w:szCs w:val="16"/>
        </w:rPr>
        <w:t>Se indicarán, en el caso de se hayan desglosado, los servicios vinculados (uno requiere de la prestación de otro), de forma que quede patente el coste que se compromete.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264AF"/>
    <w:rsid w:val="0006110D"/>
    <w:rsid w:val="00076E45"/>
    <w:rsid w:val="000A6C89"/>
    <w:rsid w:val="000E5F88"/>
    <w:rsid w:val="001027EC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4301B3"/>
    <w:rsid w:val="00447DA4"/>
    <w:rsid w:val="004761FD"/>
    <w:rsid w:val="004A648F"/>
    <w:rsid w:val="004F5C65"/>
    <w:rsid w:val="0050345D"/>
    <w:rsid w:val="00564AF4"/>
    <w:rsid w:val="005F5577"/>
    <w:rsid w:val="00616514"/>
    <w:rsid w:val="00655F9D"/>
    <w:rsid w:val="00685D6F"/>
    <w:rsid w:val="0074360B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261D5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ECA47A3CADF24ABBA7F3A6AB6422D6" ma:contentTypeVersion="0" ma:contentTypeDescription="Crear nuevo documento." ma:contentTypeScope="" ma:versionID="8efa111bfc6e05e4bc91510224e02362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D55WCX7TAH37-149-13457</_dlc_DocId>
    <_dlc_DocIdUrl xmlns="92d84fca-0ec9-4bd1-bf0f-9cd618bc4a3d">
      <Url>http://proyectosmm.mutuamontanesa.local/comprasmm/_layouts/DocIdRedir.aspx?ID=D55WCX7TAH37-149-13457</Url>
      <Description>D55WCX7TAH37-149-13457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CAE2AAA-274F-4C33-98B9-02EB140667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3939D9C-9555-4F8E-8CCA-CB86AAFC4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261</Words>
  <Characters>1438</Characters>
  <Application>Microsoft Office Word</Application>
  <DocSecurity>0</DocSecurity>
  <Lines>11</Lines>
  <Paragraphs>3</Paragraphs>
  <ScaleCrop>false</ScaleCrop>
  <Company>Mutua Montañesa</Company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MM</cp:lastModifiedBy>
  <cp:revision>17</cp:revision>
  <dcterms:created xsi:type="dcterms:W3CDTF">2020-12-17T11:34:00Z</dcterms:created>
  <dcterms:modified xsi:type="dcterms:W3CDTF">2022-09-05T12:03:00Z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0af8bfd9-a0bc-4af3-b5fd-6c12854613dd</vt:lpwstr>
  </property>
  <property fmtid="{D5CDD505-2E9C-101B-9397-08002B2CF9AE}" pid="3" name="ContentTypeId">
    <vt:lpwstr>0x010100B1ECA47A3CADF24ABBA7F3A6AB6422D6</vt:lpwstr>
  </property>
</Properties>
</file>